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3" w:rsidRPr="0076238B" w:rsidRDefault="004B4D83" w:rsidP="004B4D83">
      <w:pPr>
        <w:pStyle w:val="Nagwek2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76238B">
        <w:rPr>
          <w:rFonts w:ascii="Calibri" w:hAnsi="Calibri" w:cs="Times New Roman"/>
          <w:color w:val="000000"/>
          <w:sz w:val="22"/>
          <w:szCs w:val="22"/>
        </w:rPr>
        <w:t xml:space="preserve">Klauzula informacyjna w związku z przetwarzaniem danych osobowych </w:t>
      </w:r>
    </w:p>
    <w:p w:rsidR="004B4D83" w:rsidRPr="0076238B" w:rsidRDefault="004B4D83" w:rsidP="004B4D8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B4D83" w:rsidRPr="0076238B" w:rsidRDefault="004B4D83" w:rsidP="004B4D83">
      <w:pPr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 xml:space="preserve">Zgodnie z art. 13 Rozporządzenia Parlamentu Europejskiego i Rady (UE) 2016/679 </w:t>
      </w:r>
      <w:r w:rsidRPr="0076238B">
        <w:rPr>
          <w:rFonts w:ascii="Calibri" w:hAnsi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Administratorem danych osobowych jest Powiatowy Urząd Pracy w Braniewie,</w:t>
      </w:r>
      <w:r w:rsidRPr="0076238B">
        <w:rPr>
          <w:rFonts w:ascii="Calibri" w:hAnsi="Calibri"/>
          <w:color w:val="000000"/>
          <w:sz w:val="22"/>
          <w:szCs w:val="22"/>
        </w:rPr>
        <w:br/>
        <w:t>ul. Kościuszki 118, 14-500 Braniewo, tel. 55 644 32 22, faks 55 644 32 24,</w:t>
      </w:r>
      <w:r w:rsidRPr="0076238B">
        <w:rPr>
          <w:rFonts w:ascii="Calibri" w:hAnsi="Calibri"/>
          <w:color w:val="000000"/>
          <w:sz w:val="22"/>
          <w:szCs w:val="22"/>
        </w:rPr>
        <w:br/>
        <w:t>e-mail: olbr@praca.gov.pl lub sekretariat@pupbraniewo.pl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Kontakt do inspektora ochrony danych – iod@pupbraniewo.pl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Dane są przetwarzane przez Powiatowy Urząd Pracy w Braniewie wyłącznie dla celów wynikających z przepisów prawa.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Odbiorcami danych osobowych będą wyłącznie podmioty uprawnione do uzyskania danych osobowych na podstawie obowiązujących przepisów prawa.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Dane osobowe będą przechowywane zgodnie z okresem wskazanym w przepisach prawa.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Osoba, której dane dotyczą ma prawo do wniesienia skargi do organu nadzorczego, którym jest Prezes Urzędu Ochrony Danych Osobowych.</w:t>
      </w:r>
    </w:p>
    <w:p w:rsidR="004B4D83" w:rsidRPr="0076238B" w:rsidRDefault="004B4D83" w:rsidP="004B4D83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76238B">
        <w:rPr>
          <w:rFonts w:ascii="Calibri" w:hAnsi="Calibri"/>
          <w:color w:val="000000"/>
          <w:sz w:val="22"/>
          <w:szCs w:val="22"/>
        </w:rPr>
        <w:t>Podanie danych osobowych jest obowiązkowe ze względu na przepisy prawa.</w:t>
      </w:r>
    </w:p>
    <w:p w:rsidR="004B4D83" w:rsidRPr="0076238B" w:rsidRDefault="004B4D83" w:rsidP="004B4D83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:rsidR="004B4D83" w:rsidRPr="0076238B" w:rsidRDefault="004B4D83" w:rsidP="004B4D83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:rsidR="004B4D83" w:rsidRPr="0076238B" w:rsidRDefault="004B4D83" w:rsidP="004B4D83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:rsidR="004B4D83" w:rsidRPr="0076238B" w:rsidRDefault="004B4D83" w:rsidP="004B4D83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:rsidR="004B4D83" w:rsidRPr="0076238B" w:rsidRDefault="004B4D83" w:rsidP="004B4D83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76238B">
        <w:rPr>
          <w:rFonts w:ascii="Calibri" w:hAnsi="Calibri"/>
          <w:i/>
          <w:sz w:val="22"/>
          <w:szCs w:val="22"/>
        </w:rPr>
        <w:t xml:space="preserve">Zapoznałem/łam się z ww. informacją: ………………………………………………………………… </w:t>
      </w:r>
    </w:p>
    <w:p w:rsidR="004B4D83" w:rsidRPr="0076238B" w:rsidRDefault="004B4D83" w:rsidP="004B4D83">
      <w:pPr>
        <w:pStyle w:val="Default"/>
        <w:ind w:left="4395"/>
        <w:jc w:val="both"/>
        <w:rPr>
          <w:rFonts w:ascii="Calibri" w:hAnsi="Calibri"/>
          <w:i/>
          <w:sz w:val="22"/>
          <w:szCs w:val="22"/>
        </w:rPr>
      </w:pPr>
      <w:r w:rsidRPr="0076238B">
        <w:rPr>
          <w:rFonts w:ascii="Calibri" w:hAnsi="Calibri"/>
          <w:i/>
          <w:sz w:val="22"/>
          <w:szCs w:val="22"/>
        </w:rPr>
        <w:t xml:space="preserve">data i czytelny podpis </w:t>
      </w:r>
    </w:p>
    <w:p w:rsidR="004B4D83" w:rsidRDefault="004B4D83" w:rsidP="004B4D83">
      <w:pPr>
        <w:suppressAutoHyphens w:val="0"/>
        <w:spacing w:before="240" w:after="20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B51584" w:rsidRDefault="00B51584" w:rsidP="004B4D83"/>
    <w:sectPr w:rsidR="00B51584" w:rsidSect="008501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4D83"/>
    <w:rsid w:val="00077BB3"/>
    <w:rsid w:val="00294A49"/>
    <w:rsid w:val="002B6DEF"/>
    <w:rsid w:val="00324FCB"/>
    <w:rsid w:val="003D634D"/>
    <w:rsid w:val="004B4D83"/>
    <w:rsid w:val="005F3B17"/>
    <w:rsid w:val="006B7A2C"/>
    <w:rsid w:val="006D1170"/>
    <w:rsid w:val="00707A9A"/>
    <w:rsid w:val="007C1F2D"/>
    <w:rsid w:val="008501B4"/>
    <w:rsid w:val="00B26A38"/>
    <w:rsid w:val="00B51584"/>
    <w:rsid w:val="00B53C26"/>
    <w:rsid w:val="00B820B4"/>
    <w:rsid w:val="00C609D6"/>
    <w:rsid w:val="00EE003F"/>
    <w:rsid w:val="00F9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B4D83"/>
    <w:pPr>
      <w:keepNext/>
      <w:suppressAutoHyphens w:val="0"/>
      <w:autoSpaceDE w:val="0"/>
      <w:autoSpaceDN w:val="0"/>
      <w:outlineLvl w:val="1"/>
    </w:pPr>
    <w:rPr>
      <w:rFonts w:ascii="Tahoma" w:hAnsi="Tahoma" w:cs="Tahom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D83"/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customStyle="1" w:styleId="Default">
    <w:name w:val="Default"/>
    <w:rsid w:val="004B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2</cp:revision>
  <dcterms:created xsi:type="dcterms:W3CDTF">2021-05-28T06:26:00Z</dcterms:created>
  <dcterms:modified xsi:type="dcterms:W3CDTF">2021-05-28T06:27:00Z</dcterms:modified>
</cp:coreProperties>
</file>